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EC" w:rsidRDefault="00C45958" w:rsidP="00C45958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О</w:t>
      </w:r>
      <w:r w:rsidRPr="00C4595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пис</w:t>
      </w:r>
      <w:r w:rsidR="00BC0A6B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ание образовательной программы </w:t>
      </w:r>
      <w:r w:rsidRPr="00C4595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ДО МАДОУ ЦРР д/с № 136</w:t>
      </w:r>
    </w:p>
    <w:p w:rsidR="004D71D4" w:rsidRPr="00BC0A6B" w:rsidRDefault="004D71D4" w:rsidP="00BC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программа дошкольного образования 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Калининграда центра развития ребенка - детского сада № 136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Программа) разработана в соответствии с</w:t>
      </w:r>
      <w:r w:rsidR="00BC0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действующей редакции)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образовательной программой дошкольного образования, утвержденной приказом Министерства просвещения РФ от 25 ноября 2022г. № 1028.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организацию и осуществление образовательной деятельности на уровне дошкольного образования, обеспечивает развитие личности детей в возрасте от двух лет до прекращения образовательных отношений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4D71D4" w:rsidRPr="00CF4323" w:rsidRDefault="004D71D4" w:rsidP="004D71D4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CF4323">
        <w:rPr>
          <w:rFonts w:ascii="Times New Roman" w:eastAsia="Times New Roman" w:hAnsi="Times New Roman" w:cs="Times New Roman"/>
          <w:sz w:val="24"/>
          <w:szCs w:val="24"/>
        </w:rPr>
        <w:t>состоит из четырёх разделов: целевой, содержательный, организационный и краткая презентация Программы. Включает в себя обязательную часть и часть, формируеую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образовательных отношений.</w:t>
      </w:r>
    </w:p>
    <w:p w:rsidR="004D71D4" w:rsidRDefault="004D71D4" w:rsidP="004D71D4">
      <w:pPr>
        <w:pStyle w:val="a3"/>
        <w:ind w:right="11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соответствует федеральной образовательной программе дошкольного образования (далее - ФОП ДО) и составляет 97,4 % от общего объема Программы. Часть, формируемая участниками образовательны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 xml:space="preserve">х отношений, составляет 2,6 %,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учитывает образовательные потребности, интересы и мотивы детей, членов их семей и педагогов и представлена парциальными и авторскими программами: </w:t>
      </w:r>
      <w:r>
        <w:rPr>
          <w:rFonts w:ascii="Times New Roman" w:eastAsia="Times New Roman" w:hAnsi="Times New Roman" w:cs="Times New Roman"/>
          <w:sz w:val="24"/>
        </w:rPr>
        <w:t xml:space="preserve">«Парциальная программа «Юный эколог» Николаевой С.Н., </w:t>
      </w:r>
      <w:r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ДО «Экономическое воспитание дошкольников: формирование предпосылок финансовой грамотности» Шатовой А.Д., Аксеновой Ю.А., Давыдовой В.Е., Кириллова И.Л., Мищенко И.С.</w:t>
      </w:r>
    </w:p>
    <w:p w:rsidR="004D71D4" w:rsidRDefault="004D71D4" w:rsidP="004D71D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предполагает интеграцию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отношений; обеспечивает основу для преемственности уровней дошкольного и начального общего образования.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 обязательной части</w:t>
      </w:r>
      <w:r w:rsidR="001C030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 части, формируемой участниками образовательных отношений: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парциальной программе «Юный эколог» Николаевой С.Н. - создание условий для формирования экологической культуры дошкольников, реализация общей стратегии непрерывного экологического образования, закладывание основ экологической культуры, экологического сознания.</w:t>
      </w:r>
    </w:p>
    <w:p w:rsidR="004D71D4" w:rsidRDefault="00923631" w:rsidP="004D71D4">
      <w:pPr>
        <w:spacing w:after="0" w:line="240" w:lineRule="auto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</w:t>
      </w:r>
      <w:r w:rsidR="004D71D4">
        <w:rPr>
          <w:rFonts w:ascii="Times New Roman" w:hAnsi="Times New Roman" w:cs="Times New Roman"/>
          <w:sz w:val="24"/>
          <w:szCs w:val="24"/>
        </w:rPr>
        <w:t xml:space="preserve"> «Экономическое воспитание дошкольников: формирование предпосылок финансовой грамотности» Шатовой А.Д., Аксеновой Ю.А., Давыдовой В.Е., Кириллова И.Л., Мищенко И.С. - создание условий для вхождения детей в социально-экономическую жизнь, и формированию основ финансовой грамотности.</w:t>
      </w:r>
      <w:r w:rsidR="004D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30A" w:rsidRDefault="001C030A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Программы реализуется в пяти образовательных областях:</w:t>
      </w:r>
    </w:p>
    <w:p w:rsidR="001C030A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социально-коммуникативное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познавательное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речевое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художественно-эстетическое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физическое развитие.</w:t>
      </w:r>
    </w:p>
    <w:p w:rsidR="00F001AC" w:rsidRDefault="002D7454" w:rsidP="00F001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Программе </w:t>
      </w:r>
      <w:r w:rsidR="00244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представлены </w:t>
      </w:r>
      <w:r w:rsidR="00DC47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значимые характеристики</w:t>
      </w:r>
      <w:r w:rsidR="00244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</w:t>
      </w:r>
      <w:r w:rsidR="00244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нностей развития</w:t>
      </w:r>
      <w:r w:rsidR="000820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раннего и дошкольн</w:t>
      </w:r>
      <w:r w:rsidR="00075B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 возраста, а также планируемые результаты реализации Программы.</w:t>
      </w:r>
    </w:p>
    <w:p w:rsidR="00E77C7A" w:rsidRDefault="00F001AC" w:rsidP="00E77C7A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соответствии с ФОП ДО в Программе содержится </w:t>
      </w:r>
      <w:r w:rsidRPr="0032369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рабочая программа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F001AC">
        <w:rPr>
          <w:rFonts w:ascii="Times New Roman" w:hAnsi="Times New Roman" w:cs="Times New Roman"/>
          <w:sz w:val="24"/>
          <w:szCs w:val="24"/>
        </w:rPr>
        <w:t xml:space="preserve"> </w:t>
      </w:r>
      <w:r w:rsidRPr="00737E90">
        <w:rPr>
          <w:rFonts w:ascii="Times New Roman" w:hAnsi="Times New Roman" w:cs="Times New Roman"/>
          <w:sz w:val="24"/>
          <w:szCs w:val="24"/>
        </w:rPr>
        <w:t>основан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7E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E90">
        <w:rPr>
          <w:rFonts w:ascii="Times New Roman" w:hAnsi="Times New Roman" w:cs="Times New Roman"/>
          <w:sz w:val="24"/>
          <w:szCs w:val="24"/>
        </w:rPr>
        <w:t xml:space="preserve">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  <w:r w:rsidR="00E77C7A" w:rsidRPr="00E77C7A">
        <w:rPr>
          <w:rFonts w:ascii="Times New Roman" w:hAnsi="Times New Roman" w:cs="Times New Roman"/>
          <w:sz w:val="24"/>
          <w:szCs w:val="24"/>
        </w:rPr>
        <w:t xml:space="preserve"> </w:t>
      </w:r>
      <w:r w:rsidR="00E77C7A" w:rsidRPr="00737E90">
        <w:rPr>
          <w:rFonts w:ascii="Times New Roman" w:hAnsi="Times New Roman" w:cs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‒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</w:t>
      </w:r>
      <w:r w:rsidR="00E77C7A">
        <w:rPr>
          <w:rFonts w:ascii="Times New Roman" w:hAnsi="Times New Roman" w:cs="Times New Roman"/>
          <w:sz w:val="24"/>
          <w:szCs w:val="24"/>
        </w:rPr>
        <w:t>лений, единство народов России</w:t>
      </w:r>
      <w:r w:rsidR="00E77C7A" w:rsidRPr="00737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2C" w:rsidRDefault="00F7092C" w:rsidP="00F7092C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планируется по </w:t>
      </w:r>
      <w:r w:rsidR="00340E72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 w:rsidR="00340E72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F7092C">
        <w:rPr>
          <w:rFonts w:ascii="Times New Roman" w:hAnsi="Times New Roman" w:cs="Times New Roman"/>
          <w:bCs/>
          <w:iCs/>
          <w:sz w:val="24"/>
          <w:szCs w:val="24"/>
        </w:rPr>
        <w:t>атриотическое</w:t>
      </w:r>
      <w:r w:rsidR="00340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40E72" w:rsidRPr="00340E72">
        <w:rPr>
          <w:rFonts w:ascii="Times New Roman" w:hAnsi="Times New Roman" w:cs="Times New Roman"/>
          <w:bCs/>
          <w:iCs/>
          <w:sz w:val="24"/>
          <w:szCs w:val="24"/>
        </w:rPr>
        <w:t>духовно-нравственное, познавательное,</w:t>
      </w:r>
      <w:r w:rsidR="00323692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физическое и оздоровительное, трудовое, эстетическое.</w:t>
      </w:r>
      <w:r w:rsidR="00075F27">
        <w:rPr>
          <w:rFonts w:ascii="Times New Roman" w:hAnsi="Times New Roman" w:cs="Times New Roman"/>
          <w:bCs/>
          <w:iCs/>
          <w:sz w:val="24"/>
          <w:szCs w:val="24"/>
        </w:rPr>
        <w:t xml:space="preserve"> Имеется календарный план воспитательной работы.</w:t>
      </w:r>
    </w:p>
    <w:p w:rsidR="00323692" w:rsidRPr="00340E72" w:rsidRDefault="00323692" w:rsidP="00F7092C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A330D1">
        <w:rPr>
          <w:rFonts w:ascii="Times New Roman" w:hAnsi="Times New Roman" w:cs="Times New Roman"/>
          <w:sz w:val="24"/>
          <w:szCs w:val="24"/>
        </w:rPr>
        <w:t>описываются психолого-педагогические условия реализации Программы, особенности организации развивающей предметно-пространственной среды</w:t>
      </w:r>
      <w:r w:rsidR="00E70597">
        <w:rPr>
          <w:rFonts w:ascii="Times New Roman" w:hAnsi="Times New Roman" w:cs="Times New Roman"/>
          <w:sz w:val="24"/>
          <w:szCs w:val="24"/>
        </w:rPr>
        <w:t xml:space="preserve">, материально-техническое обеспечение, </w:t>
      </w:r>
      <w:r w:rsidR="00F803ED">
        <w:rPr>
          <w:rFonts w:ascii="Times New Roman" w:hAnsi="Times New Roman" w:cs="Times New Roman"/>
          <w:sz w:val="24"/>
          <w:szCs w:val="24"/>
        </w:rPr>
        <w:t xml:space="preserve">режим и распорядок дня, особенности </w:t>
      </w:r>
      <w:r w:rsidR="00F803ED" w:rsidRPr="00F803ED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 w:rsidR="00F803ED">
        <w:rPr>
          <w:rFonts w:ascii="Times New Roman" w:hAnsi="Times New Roman" w:cs="Times New Roman"/>
          <w:sz w:val="24"/>
          <w:szCs w:val="24"/>
        </w:rPr>
        <w:t>, учебный</w:t>
      </w:r>
      <w:r w:rsidR="008444D8">
        <w:rPr>
          <w:rFonts w:ascii="Times New Roman" w:hAnsi="Times New Roman" w:cs="Times New Roman"/>
          <w:sz w:val="24"/>
          <w:szCs w:val="24"/>
        </w:rPr>
        <w:t xml:space="preserve"> план</w:t>
      </w:r>
      <w:r w:rsidR="00F803ED">
        <w:rPr>
          <w:rFonts w:ascii="Times New Roman" w:hAnsi="Times New Roman" w:cs="Times New Roman"/>
          <w:sz w:val="24"/>
          <w:szCs w:val="24"/>
        </w:rPr>
        <w:t>, календарный учебный</w:t>
      </w:r>
      <w:r w:rsidR="008444D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803ED">
        <w:rPr>
          <w:rFonts w:ascii="Times New Roman" w:hAnsi="Times New Roman" w:cs="Times New Roman"/>
          <w:sz w:val="24"/>
          <w:szCs w:val="24"/>
        </w:rPr>
        <w:t>.</w:t>
      </w:r>
    </w:p>
    <w:p w:rsidR="00F001AC" w:rsidRDefault="00F001AC" w:rsidP="00F001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01AC" w:rsidRDefault="00F001AC" w:rsidP="00F0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001AC" w:rsidRPr="003A37CB" w:rsidRDefault="00F001AC" w:rsidP="00F0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71D4" w:rsidRPr="00C45958" w:rsidRDefault="004D71D4" w:rsidP="00C4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D4" w:rsidRPr="00C4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741"/>
    <w:multiLevelType w:val="hybridMultilevel"/>
    <w:tmpl w:val="B3F65F62"/>
    <w:lvl w:ilvl="0" w:tplc="0456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236C4B"/>
    <w:multiLevelType w:val="multilevel"/>
    <w:tmpl w:val="EC9EE8F4"/>
    <w:lvl w:ilvl="0">
      <w:start w:val="1"/>
      <w:numFmt w:val="bullet"/>
      <w:lvlText w:val="˗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51660"/>
    <w:multiLevelType w:val="multilevel"/>
    <w:tmpl w:val="2B68A8E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61" w:hanging="720"/>
      </w:pPr>
    </w:lvl>
    <w:lvl w:ilvl="2">
      <w:start w:val="4"/>
      <w:numFmt w:val="decimal"/>
      <w:lvlText w:val="%1.%2.%3."/>
      <w:lvlJc w:val="left"/>
      <w:pPr>
        <w:ind w:left="802" w:hanging="720"/>
      </w:pPr>
    </w:lvl>
    <w:lvl w:ilvl="3">
      <w:start w:val="1"/>
      <w:numFmt w:val="decimal"/>
      <w:lvlText w:val="%1.%2.%3.%4."/>
      <w:lvlJc w:val="left"/>
      <w:pPr>
        <w:ind w:left="1203" w:hanging="1080"/>
      </w:pPr>
    </w:lvl>
    <w:lvl w:ilvl="4">
      <w:start w:val="1"/>
      <w:numFmt w:val="decimal"/>
      <w:lvlText w:val="%1.%2.%3.%4.%5."/>
      <w:lvlJc w:val="left"/>
      <w:pPr>
        <w:ind w:left="1244" w:hanging="1080"/>
      </w:pPr>
    </w:lvl>
    <w:lvl w:ilvl="5">
      <w:start w:val="1"/>
      <w:numFmt w:val="decimal"/>
      <w:lvlText w:val="%1.%2.%3.%4.%5.%6."/>
      <w:lvlJc w:val="left"/>
      <w:pPr>
        <w:ind w:left="1645" w:hanging="1440"/>
      </w:pPr>
    </w:lvl>
    <w:lvl w:ilvl="6">
      <w:start w:val="1"/>
      <w:numFmt w:val="decimal"/>
      <w:lvlText w:val="%1.%2.%3.%4.%5.%6.%7."/>
      <w:lvlJc w:val="left"/>
      <w:pPr>
        <w:ind w:left="2046" w:hanging="1800"/>
      </w:pPr>
    </w:lvl>
    <w:lvl w:ilvl="7">
      <w:start w:val="1"/>
      <w:numFmt w:val="decimal"/>
      <w:lvlText w:val="%1.%2.%3.%4.%5.%6.%7.%8."/>
      <w:lvlJc w:val="left"/>
      <w:pPr>
        <w:ind w:left="2087" w:hanging="1800"/>
      </w:pPr>
    </w:lvl>
    <w:lvl w:ilvl="8">
      <w:start w:val="1"/>
      <w:numFmt w:val="decimal"/>
      <w:lvlText w:val="%9."/>
      <w:lvlJc w:val="left"/>
      <w:pPr>
        <w:ind w:left="2488" w:hanging="2160"/>
      </w:pPr>
    </w:lvl>
  </w:abstractNum>
  <w:abstractNum w:abstractNumId="3" w15:restartNumberingAfterBreak="0">
    <w:nsid w:val="65874455"/>
    <w:multiLevelType w:val="multilevel"/>
    <w:tmpl w:val="51244C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ED"/>
    <w:rsid w:val="0000301A"/>
    <w:rsid w:val="00075BA7"/>
    <w:rsid w:val="00075F27"/>
    <w:rsid w:val="00082063"/>
    <w:rsid w:val="001432ED"/>
    <w:rsid w:val="001C030A"/>
    <w:rsid w:val="00244AB3"/>
    <w:rsid w:val="002D7454"/>
    <w:rsid w:val="00323692"/>
    <w:rsid w:val="00340E72"/>
    <w:rsid w:val="0047523C"/>
    <w:rsid w:val="004D71D4"/>
    <w:rsid w:val="008444D8"/>
    <w:rsid w:val="00923631"/>
    <w:rsid w:val="00A330D1"/>
    <w:rsid w:val="00BC0A6B"/>
    <w:rsid w:val="00C45958"/>
    <w:rsid w:val="00CF4323"/>
    <w:rsid w:val="00D82F4C"/>
    <w:rsid w:val="00DC47F2"/>
    <w:rsid w:val="00E70597"/>
    <w:rsid w:val="00E77C7A"/>
    <w:rsid w:val="00EE0B10"/>
    <w:rsid w:val="00F001AC"/>
    <w:rsid w:val="00F7092C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5046-449B-451C-9F06-D1731AB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1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2023-09-07T09:20:00Z</dcterms:created>
  <dcterms:modified xsi:type="dcterms:W3CDTF">2023-09-07T10:45:00Z</dcterms:modified>
</cp:coreProperties>
</file>